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0" w:firstLineChars="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附件4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80" w:lineRule="exact"/>
        <w:ind w:left="0" w:right="0" w:firstLine="480" w:firstLineChars="200"/>
        <w:jc w:val="both"/>
        <w:rPr>
          <w:rFonts w:hint="eastAsia" w:ascii="仿宋" w:hAnsi="仿宋" w:eastAsia="仿宋" w:cs="方正仿宋简体"/>
          <w:sz w:val="24"/>
          <w:szCs w:val="24"/>
        </w:rPr>
      </w:pPr>
      <w:r>
        <w:rPr>
          <w:rFonts w:hint="eastAsia" w:ascii="仿宋" w:hAnsi="仿宋" w:eastAsia="仿宋" w:cs="方正仿宋简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640" w:firstLineChars="0"/>
        <w:jc w:val="center"/>
        <w:rPr>
          <w:rFonts w:hint="eastAsia" w:ascii="仿宋" w:hAnsi="仿宋" w:eastAsia="方正小标宋简体" w:cs="方正仿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  <w:t>居家和社区养老服务发展有关数据填报表格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0" w:firstLineChars="0"/>
        <w:jc w:val="both"/>
        <w:rPr>
          <w:rFonts w:hint="eastAsia" w:ascii="仿宋" w:hAnsi="仿宋" w:eastAsia="方正小标宋简体" w:cs="方正仿宋简体"/>
          <w:sz w:val="36"/>
          <w:szCs w:val="36"/>
        </w:rPr>
      </w:pPr>
      <w:r>
        <w:rPr>
          <w:rFonts w:hint="eastAsia" w:ascii="仿宋" w:hAnsi="仿宋" w:eastAsia="方正小标宋简体" w:cs="方正仿宋简体"/>
          <w:kern w:val="0"/>
          <w:sz w:val="36"/>
          <w:szCs w:val="36"/>
          <w:lang w:val="en-US" w:eastAsia="zh-CN" w:bidi="ar"/>
        </w:rPr>
        <w:t xml:space="preserve"> </w:t>
      </w:r>
    </w:p>
    <w:tbl>
      <w:tblPr>
        <w:tblStyle w:val="3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3"/>
        <w:gridCol w:w="2870"/>
        <w:gridCol w:w="2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2" w:firstLineChars="20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居家和社区养老服务发展有关内容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数量/单位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1.试点工作开展以来服务老年人数量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2.社区养老服务从业人员情况</w:t>
            </w: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2.1总数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2.1养老护理员数量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2.2养老护理员平均年龄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3.社区养老服务机构数量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3.1总数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3.2事业单位法人数量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3.3社团法人数量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3.4企业法人数量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3.5街道层面具备综合功能的社区养老服务机构数量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4.社区养老服务设施情况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4.1总数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4.2产权属于政府的设施数量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4.3街道层面能够承载综合养老服务功能的设施数量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4.4社会力量运营的设施数量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5.社区养老服务资金投入情况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highlight w:val="yellow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5.1中央拨款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highlight w:val="yellow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5.2地方投入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5.3社会投资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highlight w:val="yellow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6.老年人满意度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11" w:lineRule="exact"/>
              <w:ind w:left="0" w:right="6" w:firstLine="480" w:firstLineChars="20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highlight w:val="yellow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 %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0" w:firstLineChars="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41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zhong</dc:creator>
  <cp:lastModifiedBy>肥珍</cp:lastModifiedBy>
  <dcterms:modified xsi:type="dcterms:W3CDTF">2020-07-31T09:22:48Z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